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Workbook: LAB_Autenticazione_802.1X_con_Windows_NPS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Obiettivo del Laboratorio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Questo laboratorio ha lo scopo di implementare e testare un'architettura di sicurezza per il controllo degli accessi alla rete cablata (NAC) utilizzando lo standard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IEEE 802.1X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L'obiettivo è configurare uno switch Cisco affinché agisca come "Authenticator", bloccando l'accesso fisico alla porta di rete fino a quando il dispositivo collegato ("Supplicant") non fornisce credenziali valide, verificate da un server centrale ("Authentication Server") tramite protocollo RADIUS.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Alla fine del laboratorio sarai in grado di: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Installare e configurare il ruolo NPS (Network Policy Server) su Windows Server.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Configurare AAA (Authentication, Authorization, Accounting) e 802.1X su switch Cisco.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Configurare un client Windows per l'autenticazione LAN.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Verificare il processo di autenticazione e lo sblocco della porta.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Prerequisiti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Piattaforma: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PNetLab.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Switch: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1x Cisco IOL L2 (es. i86bi_linux-l2-adventerprisek9).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1x Windows Server 2012 R2 (con ruolo NPS installato).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1x Windows 10 Tiny o Windows XP.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Piano di Indirizzamento IP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Useremo la subnet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192.168.1.0/24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VLAN di gestione e servizio.</w:t>
      </w:r>
    </w:p>
    <w:tbl>
      <w:tblPr>
        <w:tblStyle w:val="Table1"/>
        <w:tblW w:w="10755.0" w:type="dxa"/>
        <w:jc w:val="left"/>
        <w:tblInd w:w="-49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85"/>
        <w:gridCol w:w="1830"/>
        <w:gridCol w:w="1560"/>
        <w:gridCol w:w="1830"/>
        <w:gridCol w:w="1800"/>
        <w:gridCol w:w="1950"/>
        <w:tblGridChange w:id="0">
          <w:tblGrid>
            <w:gridCol w:w="1785"/>
            <w:gridCol w:w="1830"/>
            <w:gridCol w:w="1560"/>
            <w:gridCol w:w="1830"/>
            <w:gridCol w:w="1800"/>
            <w:gridCol w:w="19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Dispositivo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Ruolo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Interfaccia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Indirizzo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Subnet Mask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Gateway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SRV-RADIUS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192.168.1.10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SW-AUTH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VLAN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192.168.1.254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PC-CLIENT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Supplicant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192.168.1.20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192.168.1.254</w:t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Piano di Cablaggio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785.0" w:type="dxa"/>
        <w:jc w:val="left"/>
        <w:tblInd w:w="-57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45"/>
        <w:gridCol w:w="1875"/>
        <w:gridCol w:w="1875"/>
        <w:gridCol w:w="1875"/>
        <w:gridCol w:w="2715"/>
        <w:tblGridChange w:id="0">
          <w:tblGrid>
            <w:gridCol w:w="2445"/>
            <w:gridCol w:w="1875"/>
            <w:gridCol w:w="1875"/>
            <w:gridCol w:w="1875"/>
            <w:gridCol w:w="27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Dispositivo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Interfaccia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Dispositivo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Interfaccia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SW-AUTH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PC-CLIENT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Porta controllata (802.1X)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SW-AUTH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SRV-RADIUS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Link al server RADIUS</w:t>
            </w:r>
          </w:p>
        </w:tc>
      </w:tr>
    </w:tbl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Fasi di Configurazione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1: Preparazione del Server (Windows Server)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Preparare il server con indirizzo statico e installare il servizio NPS.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Configurazione IP:</w:t>
      </w:r>
    </w:p>
    <w:p w:rsidR="00000000" w:rsidDel="00000000" w:rsidP="00000000" w:rsidRDefault="00000000" w:rsidRPr="00000000" w14:paraId="0000004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Accedi alla console di Windows Server.</w:t>
      </w:r>
    </w:p>
    <w:p w:rsidR="00000000" w:rsidDel="00000000" w:rsidP="00000000" w:rsidRDefault="00000000" w:rsidRPr="00000000" w14:paraId="0000004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Assegna l'IP statico 192.168.1.10 alla scheda di rete.</w:t>
      </w:r>
    </w:p>
    <w:p w:rsidR="00000000" w:rsidDel="00000000" w:rsidP="00000000" w:rsidRDefault="00000000" w:rsidRPr="00000000" w14:paraId="0000004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Disabilita il Firewall di Windows (per semplificare il lab) o crea una regola per permettere il traffico UDP porte 1812 e 1813.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Installazione Ruolo NPS:</w:t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Apri "Server Manager".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Clicca su "Add roles and features".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Seleziona il ruolo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"Network Policy and Access Services"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Completa l'installazione.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Configurazione NPS (RADIUS):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Apri la console "Network Policy Server" (da Tools).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Aggiungi Client RADIUS:</w:t>
      </w:r>
    </w:p>
    <w:p w:rsidR="00000000" w:rsidDel="00000000" w:rsidP="00000000" w:rsidRDefault="00000000" w:rsidRPr="00000000" w14:paraId="00000057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Vai su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RADIUS Clients and Servers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RADIUS Clients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Nuovo Client:</w:t>
      </w:r>
    </w:p>
    <w:p w:rsidR="00000000" w:rsidDel="00000000" w:rsidP="00000000" w:rsidRDefault="00000000" w:rsidRPr="00000000" w14:paraId="00000059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Friendly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SW-AUTH</w:t>
      </w:r>
    </w:p>
    <w:p w:rsidR="00000000" w:rsidDel="00000000" w:rsidP="00000000" w:rsidRDefault="00000000" w:rsidRPr="00000000" w14:paraId="0000005A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Address (IP):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192.168.1.254 (L'IP dello switch)</w:t>
      </w:r>
    </w:p>
    <w:p w:rsidR="00000000" w:rsidDel="00000000" w:rsidP="00000000" w:rsidRDefault="00000000" w:rsidRPr="00000000" w14:paraId="0000005B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Shared Secret: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Cisco123 (Ricorda questa password!)</w:t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 Policy di Connessione:</w:t>
      </w:r>
    </w:p>
    <w:p w:rsidR="00000000" w:rsidDel="00000000" w:rsidP="00000000" w:rsidRDefault="00000000" w:rsidRPr="00000000" w14:paraId="0000005D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 una nuova "Network Policy".</w:t>
      </w:r>
    </w:p>
    <w:p w:rsidR="00000000" w:rsidDel="00000000" w:rsidP="00000000" w:rsidRDefault="00000000" w:rsidRPr="00000000" w14:paraId="0000005E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Condition: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Groups (aggiungi "Domain Users" o crea un utente locale se non sei in dominio).</w:t>
      </w:r>
    </w:p>
    <w:p w:rsidR="00000000" w:rsidDel="00000000" w:rsidP="00000000" w:rsidRDefault="00000000" w:rsidRPr="00000000" w14:paraId="0000005F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Access granted.</w:t>
      </w:r>
    </w:p>
    <w:p w:rsidR="00000000" w:rsidDel="00000000" w:rsidP="00000000" w:rsidRDefault="00000000" w:rsidRPr="00000000" w14:paraId="00000060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 Method: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EAP-MSCHAP v2 (o PEAP).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2: Configurazione dello Switch (Cisco IOL)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Configurare la connettività di base e attivare 802.1X.</w:t>
      </w:r>
    </w:p>
    <w:p w:rsidR="00000000" w:rsidDel="00000000" w:rsidP="00000000" w:rsidRDefault="00000000" w:rsidRPr="00000000" w14:paraId="0000006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Configurazione Base e IP: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444746"/>
          <w:shd w:fill="f0f4f9" w:val="clear"/>
          <w:rtl w:val="0"/>
        </w:rPr>
        <w:t xml:space="preserve">Cisco CLI</w:t>
      </w:r>
      <w:r w:rsidDel="00000000" w:rsidR="00000000" w:rsidRPr="00000000">
        <w:rPr>
          <w:rFonts w:ascii="Courier New" w:cs="Courier New" w:eastAsia="Courier New" w:hAnsi="Courier New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hostname SW-AUTH</w:t>
        <w:br w:type="textWrapping"/>
        <w:t xml:space="preserve">!</w:t>
        <w:br w:type="textWrapping"/>
        <w:t xml:space="preserve">interface Vlan1</w:t>
        <w:br w:type="textWrapping"/>
        <w:t xml:space="preserve"> ip address 192.168.1.254 255.255.255.0</w:t>
        <w:br w:type="textWrapping"/>
        <w:t xml:space="preserve"> no shutdown</w:t>
        <w:br w:type="textWrapping"/>
        <w:t xml:space="preserve">!</w:t>
        <w:br w:type="textWrapping"/>
        <w:t xml:space="preserve">! Verifica ping verso il server</w:t>
        <w:br w:type="textWrapping"/>
        <w:t xml:space="preserve">do ping 192.168.1.10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Configurazione AAA e RADIUS: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444746"/>
          <w:shd w:fill="f0f4f9" w:val="clear"/>
          <w:rtl w:val="0"/>
        </w:rPr>
        <w:t xml:space="preserve">Cisco CLI</w:t>
      </w:r>
      <w:r w:rsidDel="00000000" w:rsidR="00000000" w:rsidRPr="00000000">
        <w:rPr>
          <w:rFonts w:ascii="Courier New" w:cs="Courier New" w:eastAsia="Courier New" w:hAnsi="Courier New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! Attiva il modello AAA</w:t>
        <w:br w:type="textWrapping"/>
        <w:t xml:space="preserve">aaa new-model</w:t>
        <w:br w:type="textWrapping"/>
        <w:t xml:space="preserve">!</w:t>
        <w:br w:type="textWrapping"/>
        <w:t xml:space="preserve">! Definisce il server RADIUS (l'IP del server Windows)</w:t>
        <w:br w:type="textWrapping"/>
        <w:t xml:space="preserve">radius server NPS</w:t>
        <w:br w:type="textWrapping"/>
        <w:t xml:space="preserve"> address ipv4 192.168.1.10 auth-port 1812 acct-port 1813</w:t>
        <w:br w:type="textWrapping"/>
        <w:t xml:space="preserve"> key Cisco123</w:t>
        <w:br w:type="textWrapping"/>
        <w:t xml:space="preserve">!</w:t>
        <w:br w:type="textWrapping"/>
        <w:t xml:space="preserve">! Crea il gruppo AAA che punta al server</w:t>
        <w:br w:type="textWrapping"/>
        <w:t xml:space="preserve">aaa group server radius RADIUS-GROUP</w:t>
        <w:br w:type="textWrapping"/>
        <w:t xml:space="preserve"> server name NPS</w:t>
        <w:br w:type="textWrapping"/>
        <w:t xml:space="preserve">!</w:t>
        <w:br w:type="textWrapping"/>
        <w:t xml:space="preserve">! Definisce la lista di autenticazione 'dot1x' usando il gruppo RADIUS</w:t>
        <w:br w:type="textWrapping"/>
        <w:t xml:space="preserve">aaa authentication dot1x default group RADIUS-GROUP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Attivazione 802.1X: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444746"/>
          <w:shd w:fill="f0f4f9" w:val="clear"/>
          <w:rtl w:val="0"/>
        </w:rPr>
        <w:t xml:space="preserve">Cisco CLI</w:t>
      </w:r>
      <w:r w:rsidDel="00000000" w:rsidR="00000000" w:rsidRPr="00000000">
        <w:rPr>
          <w:rFonts w:ascii="Courier New" w:cs="Courier New" w:eastAsia="Courier New" w:hAnsi="Courier New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! Attiva 802.1X globalmente</w:t>
        <w:br w:type="textWrapping"/>
        <w:t xml:space="preserve">dot1x system-auth-control</w:t>
        <w:br w:type="textWrapping"/>
        <w:t xml:space="preserve">!</w:t>
        <w:br w:type="textWrapping"/>
        <w:t xml:space="preserve">! Configura la porta verso il Client (e0/0)</w:t>
        <w:br w:type="textWrapping"/>
        <w:t xml:space="preserve">interface Ethernet0/0</w:t>
        <w:br w:type="textWrapping"/>
        <w:t xml:space="preserve"> description Link-to-PC-Client</w:t>
        <w:br w:type="textWrapping"/>
        <w:t xml:space="preserve"> switchport mode access</w:t>
        <w:br w:type="textWrapping"/>
        <w:t xml:space="preserve"> !</w:t>
        <w:br w:type="textWrapping"/>
        <w:t xml:space="preserve"> ! Attiva l'autenticazione sulla porta</w:t>
        <w:br w:type="textWrapping"/>
        <w:t xml:space="preserve"> authentication port-control auto</w:t>
        <w:br w:type="textWrapping"/>
        <w:t xml:space="preserve"> dot1x pae authenticator</w:t>
        <w:br w:type="textWrapping"/>
        <w:t xml:space="preserve">!</w:t>
        <w:br w:type="textWrapping"/>
        <w:t xml:space="preserve">! (Opzionale) Configura la porta verso il Server (e0/1) come normale access</w:t>
        <w:br w:type="textWrapping"/>
        <w:t xml:space="preserve">interface Ethernet0/1</w:t>
        <w:br w:type="textWrapping"/>
        <w:t xml:space="preserve"> description Link-to-Radius-Server</w:t>
        <w:br w:type="textWrapping"/>
        <w:t xml:space="preserve"> switchport mode access</w:t>
        <w:br w:type="textWrapping"/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Courier New" w:cs="Courier New" w:eastAsia="Courier New" w:hAnsi="Courier New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3: Configurazione del Client (Windows PC)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Obiettivo: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Abilitare il servizio "Wired AutoConfig" e configurare le credenziali.</w:t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Attiva Servizio 802.1X: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Apri services.msc (Servizi).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Trova il servizio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"Wired AutoConfig"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(Configurazione automatica reti cablate).</w:t>
      </w:r>
    </w:p>
    <w:p w:rsidR="00000000" w:rsidDel="00000000" w:rsidP="00000000" w:rsidRDefault="00000000" w:rsidRPr="00000000" w14:paraId="0000007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Impostalo su "Automatico" e avvialo.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 Scheda di Rete:</w:t>
      </w:r>
    </w:p>
    <w:p w:rsidR="00000000" w:rsidDel="00000000" w:rsidP="00000000" w:rsidRDefault="00000000" w:rsidRPr="00000000" w14:paraId="0000007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Vai su "Connessioni di Rete" -&gt; Tasto destro sulla scheda Ethernet -&gt; Proprietà.</w:t>
      </w:r>
    </w:p>
    <w:p w:rsidR="00000000" w:rsidDel="00000000" w:rsidP="00000000" w:rsidRDefault="00000000" w:rsidRPr="00000000" w14:paraId="0000007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Ora dovresti vedere una tab chiamata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"Authentication"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(Autenticazione).</w:t>
      </w:r>
    </w:p>
    <w:p w:rsidR="00000000" w:rsidDel="00000000" w:rsidP="00000000" w:rsidRDefault="00000000" w:rsidRPr="00000000" w14:paraId="0000007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Abilita "Enable IEEE 802.1X authentication".</w:t>
      </w:r>
    </w:p>
    <w:p w:rsidR="00000000" w:rsidDel="00000000" w:rsidP="00000000" w:rsidRDefault="00000000" w:rsidRPr="00000000" w14:paraId="0000007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Scegli il metodo di rete (es. Microsoft: Protected EAP o PEAP).</w:t>
      </w:r>
    </w:p>
    <w:p w:rsidR="00000000" w:rsidDel="00000000" w:rsidP="00000000" w:rsidRDefault="00000000" w:rsidRPr="00000000" w14:paraId="0000007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Nelle impostazioni aggiuntive, disabilita la verifica del certificato server (per semplicità di lab).</w:t>
      </w:r>
    </w:p>
    <w:p w:rsidR="00000000" w:rsidDel="00000000" w:rsidP="00000000" w:rsidRDefault="00000000" w:rsidRPr="00000000" w14:paraId="0000007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Clicca su "Additional Settings" -&gt; "Replace credentials" e inserisci Username e Password dell'utente creato sul Server (es. Administrator).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4: Verifica Finale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Collega il cavo (o riavvia l'interfaccia):</w:t>
      </w:r>
    </w:p>
    <w:p w:rsidR="00000000" w:rsidDel="00000000" w:rsidP="00000000" w:rsidRDefault="00000000" w:rsidRPr="00000000" w14:paraId="0000007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 Switch: </w:t>
      </w:r>
      <w:r w:rsidDel="00000000" w:rsidR="00000000" w:rsidRPr="00000000">
        <w:rPr>
          <w:rFonts w:ascii="Courier New" w:cs="Courier New" w:eastAsia="Courier New" w:hAnsi="Courier New"/>
          <w:color w:val="1f1f1f"/>
          <w:rtl w:val="0"/>
        </w:rPr>
        <w:t xml:space="preserve">interface e0/0 -&gt; shutdown -&gt; no shutdown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Controlla lo Switch:</w:t>
      </w:r>
    </w:p>
    <w:p w:rsidR="00000000" w:rsidDel="00000000" w:rsidP="00000000" w:rsidRDefault="00000000" w:rsidRPr="00000000" w14:paraId="0000008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rtl w:val="0"/>
        </w:rPr>
        <w:t xml:space="preserve">show dot1x interface Ethernet0/0 details</w:t>
      </w:r>
    </w:p>
    <w:p w:rsidR="00000000" w:rsidDel="00000000" w:rsidP="00000000" w:rsidRDefault="00000000" w:rsidRPr="00000000" w14:paraId="0000008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Dovresti vedere Status: AUTHORIZED e l'username del client.</w:t>
      </w:r>
    </w:p>
    <w:p w:rsidR="00000000" w:rsidDel="00000000" w:rsidP="00000000" w:rsidRDefault="00000000" w:rsidRPr="00000000" w14:paraId="0000008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Ping: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Dal PC Client, prova a pingare il server (192.168.1.10). Se risponde, la porta è sbloccata.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Diagramma di Rete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-1795462</wp:posOffset>
            </wp:positionH>
            <wp:positionV relativeFrom="paragraph">
              <wp:posOffset>409575</wp:posOffset>
            </wp:positionV>
            <wp:extent cx="9529763" cy="5668299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9763" cy="56682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